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5949"/>
        <w:gridCol w:w="4678"/>
      </w:tblGrid>
      <w:tr w:rsidR="00CC3274" w:rsidRPr="008B6165" w14:paraId="5CC1EDE3" w14:textId="77777777" w:rsidTr="000104B3">
        <w:tc>
          <w:tcPr>
            <w:tcW w:w="5949" w:type="dxa"/>
          </w:tcPr>
          <w:p w14:paraId="3B43F8D5" w14:textId="68BF0DC2" w:rsidR="00CC3274" w:rsidRPr="00056DC3" w:rsidRDefault="00CC3274" w:rsidP="00CC3274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056DC3">
              <w:rPr>
                <w:rFonts w:ascii="Montserrat" w:hAnsi="Montserrat" w:cs="Times New Roman"/>
                <w:color w:val="2E2E2E"/>
                <w:sz w:val="20"/>
                <w:szCs w:val="20"/>
              </w:rPr>
              <w:t>ACUERDO número 08/08/23 por el que se establecen los Programas de Estudio para la educación preescolar, primaria y secundaria: Programas Sintéticos de la Fase 2 a 6, 15/08/2023.</w:t>
            </w:r>
          </w:p>
        </w:tc>
        <w:tc>
          <w:tcPr>
            <w:tcW w:w="4678" w:type="dxa"/>
          </w:tcPr>
          <w:p w14:paraId="46D1F2B8" w14:textId="77777777" w:rsidR="00CC3274" w:rsidRDefault="00056DC3" w:rsidP="00CC3274">
            <w:pPr>
              <w:jc w:val="both"/>
              <w:rPr>
                <w:rFonts w:ascii="Montserrat" w:hAnsi="Montserrat"/>
                <w:sz w:val="20"/>
                <w:szCs w:val="20"/>
                <w:highlight w:val="yellow"/>
              </w:rPr>
            </w:pPr>
            <w:r w:rsidRPr="00056DC3">
              <w:rPr>
                <w:rFonts w:ascii="Montserrat" w:hAnsi="Montserrat"/>
                <w:sz w:val="20"/>
                <w:szCs w:val="20"/>
                <w:highlight w:val="yellow"/>
              </w:rPr>
              <w:t>Te adjunto el documento para establecer la liga, por favor.</w:t>
            </w:r>
          </w:p>
          <w:p w14:paraId="39ADD49A" w14:textId="4BA3420A" w:rsidR="00615574" w:rsidRPr="00056DC3" w:rsidRDefault="00615574" w:rsidP="00CC3274">
            <w:pPr>
              <w:jc w:val="both"/>
              <w:rPr>
                <w:rFonts w:ascii="Montserrat" w:hAnsi="Montserrat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Montserrat" w:hAnsi="Montserrat"/>
                <w:sz w:val="20"/>
                <w:szCs w:val="20"/>
                <w:highlight w:val="yellow"/>
              </w:rPr>
              <w:t>Talvez</w:t>
            </w:r>
            <w:proofErr w:type="gramEnd"/>
            <w:r>
              <w:rPr>
                <w:rFonts w:ascii="Montserrat" w:hAnsi="Montserrat"/>
                <w:sz w:val="20"/>
                <w:szCs w:val="20"/>
                <w:highlight w:val="yellow"/>
              </w:rPr>
              <w:t xml:space="preserve"> desde el D.O.F.</w:t>
            </w:r>
          </w:p>
        </w:tc>
      </w:tr>
      <w:tr w:rsidR="00615574" w:rsidRPr="008B6165" w14:paraId="3406B1FC" w14:textId="77777777" w:rsidTr="000104B3">
        <w:tc>
          <w:tcPr>
            <w:tcW w:w="5949" w:type="dxa"/>
          </w:tcPr>
          <w:p w14:paraId="16D0046B" w14:textId="047FC3F7" w:rsidR="00615574" w:rsidRPr="00056DC3" w:rsidRDefault="00615574" w:rsidP="00615574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056DC3">
              <w:rPr>
                <w:rFonts w:ascii="Montserrat" w:hAnsi="Montserrat" w:cs="Times New Roman"/>
                <w:sz w:val="20"/>
                <w:szCs w:val="20"/>
              </w:rPr>
              <w:t>ACUERDO número 07/08/23 por el que se determina el Currículo Nacional aplicable a la Educación Inicial: Programa Sintético de la Fase 1, 15/08/2023.</w:t>
            </w:r>
          </w:p>
        </w:tc>
        <w:tc>
          <w:tcPr>
            <w:tcW w:w="4678" w:type="dxa"/>
          </w:tcPr>
          <w:p w14:paraId="35CDC6F3" w14:textId="77777777" w:rsidR="00615574" w:rsidRDefault="00615574" w:rsidP="00615574">
            <w:pPr>
              <w:jc w:val="both"/>
              <w:rPr>
                <w:rFonts w:ascii="Montserrat" w:hAnsi="Montserrat"/>
                <w:sz w:val="20"/>
                <w:szCs w:val="20"/>
                <w:highlight w:val="yellow"/>
              </w:rPr>
            </w:pPr>
            <w:r w:rsidRPr="00056DC3">
              <w:rPr>
                <w:rFonts w:ascii="Montserrat" w:hAnsi="Montserrat"/>
                <w:sz w:val="20"/>
                <w:szCs w:val="20"/>
                <w:highlight w:val="yellow"/>
              </w:rPr>
              <w:t>Te adjunto el documento para establecer la liga, por favor.</w:t>
            </w:r>
          </w:p>
          <w:p w14:paraId="45464660" w14:textId="3256272E" w:rsidR="00615574" w:rsidRPr="00056DC3" w:rsidRDefault="00615574" w:rsidP="00615574">
            <w:pPr>
              <w:jc w:val="both"/>
              <w:rPr>
                <w:rFonts w:ascii="Montserrat" w:hAnsi="Montserrat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Montserrat" w:hAnsi="Montserrat"/>
                <w:sz w:val="20"/>
                <w:szCs w:val="20"/>
                <w:highlight w:val="yellow"/>
              </w:rPr>
              <w:t>Talvez</w:t>
            </w:r>
            <w:proofErr w:type="gramEnd"/>
            <w:r>
              <w:rPr>
                <w:rFonts w:ascii="Montserrat" w:hAnsi="Montserrat"/>
                <w:sz w:val="20"/>
                <w:szCs w:val="20"/>
                <w:highlight w:val="yellow"/>
              </w:rPr>
              <w:t xml:space="preserve"> desde el D.O.F.</w:t>
            </w:r>
          </w:p>
        </w:tc>
      </w:tr>
      <w:tr w:rsidR="00615574" w:rsidRPr="008B6165" w14:paraId="186CECFF" w14:textId="77777777" w:rsidTr="000104B3">
        <w:tc>
          <w:tcPr>
            <w:tcW w:w="5949" w:type="dxa"/>
          </w:tcPr>
          <w:p w14:paraId="7FE6D39B" w14:textId="348D9134" w:rsidR="00615574" w:rsidRPr="00056DC3" w:rsidRDefault="00615574" w:rsidP="00615574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056DC3">
              <w:rPr>
                <w:rFonts w:ascii="Montserrat" w:hAnsi="Montserrat" w:cs="Times New Roman"/>
                <w:sz w:val="20"/>
                <w:szCs w:val="20"/>
              </w:rPr>
              <w:t>ACUERDO número 06/08/23 por el que se modifica el diverso número 14/08/22 por el que se establece el Plan de Estudios para la educación preescolar, primaria y secundaria, 15/08/2023.</w:t>
            </w:r>
          </w:p>
        </w:tc>
        <w:tc>
          <w:tcPr>
            <w:tcW w:w="4678" w:type="dxa"/>
          </w:tcPr>
          <w:p w14:paraId="14BBA865" w14:textId="77777777" w:rsidR="00615574" w:rsidRDefault="00615574" w:rsidP="00615574">
            <w:pPr>
              <w:jc w:val="both"/>
              <w:rPr>
                <w:rFonts w:ascii="Montserrat" w:hAnsi="Montserrat"/>
                <w:sz w:val="20"/>
                <w:szCs w:val="20"/>
                <w:highlight w:val="yellow"/>
              </w:rPr>
            </w:pPr>
            <w:r w:rsidRPr="00056DC3">
              <w:rPr>
                <w:rFonts w:ascii="Montserrat" w:hAnsi="Montserrat"/>
                <w:sz w:val="20"/>
                <w:szCs w:val="20"/>
                <w:highlight w:val="yellow"/>
              </w:rPr>
              <w:t>Te adjunto el documento para establecer la liga, por favor.</w:t>
            </w:r>
          </w:p>
          <w:p w14:paraId="5550D0F3" w14:textId="7E37E894" w:rsidR="00615574" w:rsidRPr="00056DC3" w:rsidRDefault="00615574" w:rsidP="00615574">
            <w:pPr>
              <w:jc w:val="both"/>
              <w:rPr>
                <w:rFonts w:ascii="Montserrat" w:hAnsi="Montserrat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Montserrat" w:hAnsi="Montserrat"/>
                <w:sz w:val="20"/>
                <w:szCs w:val="20"/>
                <w:highlight w:val="yellow"/>
              </w:rPr>
              <w:t>Talvez</w:t>
            </w:r>
            <w:proofErr w:type="gramEnd"/>
            <w:r>
              <w:rPr>
                <w:rFonts w:ascii="Montserrat" w:hAnsi="Montserrat"/>
                <w:sz w:val="20"/>
                <w:szCs w:val="20"/>
                <w:highlight w:val="yellow"/>
              </w:rPr>
              <w:t xml:space="preserve"> desde el D.O.F.</w:t>
            </w:r>
          </w:p>
        </w:tc>
      </w:tr>
      <w:tr w:rsidR="008B6165" w:rsidRPr="008B6165" w14:paraId="59B6D381" w14:textId="77777777" w:rsidTr="000104B3">
        <w:tc>
          <w:tcPr>
            <w:tcW w:w="5949" w:type="dxa"/>
          </w:tcPr>
          <w:p w14:paraId="25CCA9A3" w14:textId="77777777" w:rsidR="00356D48" w:rsidRPr="00056DC3" w:rsidRDefault="00356D48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7949221" w14:textId="77777777" w:rsidR="00356D48" w:rsidRPr="00056DC3" w:rsidRDefault="00356D48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354B5275" w14:textId="77777777" w:rsidTr="000104B3">
        <w:tc>
          <w:tcPr>
            <w:tcW w:w="5949" w:type="dxa"/>
          </w:tcPr>
          <w:p w14:paraId="55DCDBB2" w14:textId="77777777" w:rsidR="00356D48" w:rsidRPr="00056DC3" w:rsidRDefault="00356D48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4E521B8" w14:textId="77777777" w:rsidR="00356D48" w:rsidRPr="00056DC3" w:rsidRDefault="00356D48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1C0AE52A" w14:textId="77777777" w:rsidTr="000104B3">
        <w:tc>
          <w:tcPr>
            <w:tcW w:w="5949" w:type="dxa"/>
          </w:tcPr>
          <w:p w14:paraId="25A71857" w14:textId="77777777" w:rsidR="00356D48" w:rsidRPr="00056DC3" w:rsidRDefault="00356D48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65D802C" w14:textId="77777777" w:rsidR="00356D48" w:rsidRPr="00056DC3" w:rsidRDefault="00356D48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76D8DA73" w14:textId="77777777" w:rsidTr="000104B3">
        <w:tc>
          <w:tcPr>
            <w:tcW w:w="5949" w:type="dxa"/>
          </w:tcPr>
          <w:p w14:paraId="6906332E" w14:textId="77777777" w:rsidR="00356D48" w:rsidRPr="00056DC3" w:rsidRDefault="00356D48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DE64B05" w14:textId="77777777" w:rsidR="00356D48" w:rsidRPr="00056DC3" w:rsidRDefault="00356D48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5351FB90" w14:textId="77777777" w:rsidTr="000104B3">
        <w:tc>
          <w:tcPr>
            <w:tcW w:w="5949" w:type="dxa"/>
          </w:tcPr>
          <w:p w14:paraId="78417399" w14:textId="77777777" w:rsidR="00356D48" w:rsidRPr="00056DC3" w:rsidRDefault="00356D48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1FC9E4F" w14:textId="77777777" w:rsidR="00356D48" w:rsidRPr="00056DC3" w:rsidRDefault="00356D48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014AC096" w14:textId="77777777" w:rsidTr="000104B3">
        <w:tc>
          <w:tcPr>
            <w:tcW w:w="5949" w:type="dxa"/>
          </w:tcPr>
          <w:p w14:paraId="21A3CAFB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3AEBB0E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0F255A4E" w14:textId="77777777" w:rsidTr="000104B3">
        <w:tc>
          <w:tcPr>
            <w:tcW w:w="5949" w:type="dxa"/>
          </w:tcPr>
          <w:p w14:paraId="73D46E7F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79FF922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4A5D8589" w14:textId="77777777" w:rsidTr="000104B3">
        <w:tc>
          <w:tcPr>
            <w:tcW w:w="5949" w:type="dxa"/>
          </w:tcPr>
          <w:p w14:paraId="7CA3A4AE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CF1913C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53A5D30B" w14:textId="77777777" w:rsidTr="000104B3">
        <w:tc>
          <w:tcPr>
            <w:tcW w:w="5949" w:type="dxa"/>
          </w:tcPr>
          <w:p w14:paraId="778CED37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47550B3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7E410A33" w14:textId="77777777" w:rsidTr="000104B3">
        <w:tc>
          <w:tcPr>
            <w:tcW w:w="5949" w:type="dxa"/>
          </w:tcPr>
          <w:p w14:paraId="457481D8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1A6275E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5187D297" w14:textId="77777777" w:rsidTr="000104B3">
        <w:tc>
          <w:tcPr>
            <w:tcW w:w="5949" w:type="dxa"/>
          </w:tcPr>
          <w:p w14:paraId="624EFCDD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B478361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36F96DD4" w14:textId="77777777" w:rsidTr="000104B3">
        <w:tc>
          <w:tcPr>
            <w:tcW w:w="5949" w:type="dxa"/>
          </w:tcPr>
          <w:p w14:paraId="6D97A321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D5A2990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7B96762B" w14:textId="77777777" w:rsidTr="000104B3">
        <w:tc>
          <w:tcPr>
            <w:tcW w:w="5949" w:type="dxa"/>
          </w:tcPr>
          <w:p w14:paraId="138D4571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DADB21B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00DE5DA5" w14:textId="77777777" w:rsidTr="000104B3">
        <w:tc>
          <w:tcPr>
            <w:tcW w:w="5949" w:type="dxa"/>
          </w:tcPr>
          <w:p w14:paraId="2CD4F4A5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0BA29B3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243A9745" w14:textId="77777777" w:rsidTr="000104B3">
        <w:tc>
          <w:tcPr>
            <w:tcW w:w="5949" w:type="dxa"/>
          </w:tcPr>
          <w:p w14:paraId="65684CDD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D59AC79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3B121CB8" w14:textId="77777777" w:rsidTr="000104B3">
        <w:tc>
          <w:tcPr>
            <w:tcW w:w="5949" w:type="dxa"/>
          </w:tcPr>
          <w:p w14:paraId="5D86F1C9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CF6972B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37AE3E69" w14:textId="77777777" w:rsidTr="000104B3">
        <w:tc>
          <w:tcPr>
            <w:tcW w:w="5949" w:type="dxa"/>
          </w:tcPr>
          <w:p w14:paraId="3A15718C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3B1D110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1993E070" w14:textId="77777777" w:rsidTr="000104B3">
        <w:tc>
          <w:tcPr>
            <w:tcW w:w="5949" w:type="dxa"/>
          </w:tcPr>
          <w:p w14:paraId="2EC1D2EB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CC5567D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362786CA" w14:textId="77777777" w:rsidTr="000104B3">
        <w:tc>
          <w:tcPr>
            <w:tcW w:w="5949" w:type="dxa"/>
          </w:tcPr>
          <w:p w14:paraId="35517F8A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29696E5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4D17E12B" w14:textId="77777777" w:rsidTr="000104B3">
        <w:tc>
          <w:tcPr>
            <w:tcW w:w="5949" w:type="dxa"/>
          </w:tcPr>
          <w:p w14:paraId="2F5E9C18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B970E99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5270534F" w14:textId="77777777" w:rsidTr="000104B3">
        <w:tc>
          <w:tcPr>
            <w:tcW w:w="5949" w:type="dxa"/>
          </w:tcPr>
          <w:p w14:paraId="318C98D9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9D09851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76C20270" w14:textId="77777777" w:rsidTr="000104B3">
        <w:tc>
          <w:tcPr>
            <w:tcW w:w="5949" w:type="dxa"/>
          </w:tcPr>
          <w:p w14:paraId="5D91073C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FCF822F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599FBB98" w14:textId="77777777" w:rsidTr="000104B3">
        <w:tc>
          <w:tcPr>
            <w:tcW w:w="5949" w:type="dxa"/>
          </w:tcPr>
          <w:p w14:paraId="5DBB58DC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74CD54C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74B56BA7" w14:textId="77777777" w:rsidTr="000104B3">
        <w:tc>
          <w:tcPr>
            <w:tcW w:w="5949" w:type="dxa"/>
          </w:tcPr>
          <w:p w14:paraId="33F9FEA7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8AB0A43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6A14E61A" w14:textId="77777777" w:rsidTr="000104B3">
        <w:tc>
          <w:tcPr>
            <w:tcW w:w="5949" w:type="dxa"/>
          </w:tcPr>
          <w:p w14:paraId="1EEFE2CC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3DC6B7F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3CAF152A" w14:textId="77777777" w:rsidTr="000104B3">
        <w:tc>
          <w:tcPr>
            <w:tcW w:w="5949" w:type="dxa"/>
          </w:tcPr>
          <w:p w14:paraId="3A1D1B76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9B3401C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B6165" w:rsidRPr="008B6165" w14:paraId="301A3845" w14:textId="77777777" w:rsidTr="000104B3">
        <w:tc>
          <w:tcPr>
            <w:tcW w:w="5949" w:type="dxa"/>
          </w:tcPr>
          <w:p w14:paraId="553FBB3C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8FEC00C" w14:textId="77777777" w:rsidR="000104B3" w:rsidRPr="00056DC3" w:rsidRDefault="000104B3" w:rsidP="00B8587B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8AA7EDB" w14:textId="77777777" w:rsidR="00B8587B" w:rsidRPr="00B8587B" w:rsidRDefault="00B8587B" w:rsidP="00B8587B">
      <w:pPr>
        <w:jc w:val="both"/>
        <w:rPr>
          <w:rFonts w:ascii="Montserrat" w:hAnsi="Montserrat"/>
          <w:sz w:val="22"/>
          <w:szCs w:val="22"/>
        </w:rPr>
      </w:pPr>
    </w:p>
    <w:p w14:paraId="2826DCC1" w14:textId="77777777" w:rsidR="004F08CD" w:rsidRDefault="00BB7A7A" w:rsidP="00B8587B">
      <w:pPr>
        <w:jc w:val="both"/>
        <w:rPr>
          <w:rFonts w:ascii="Montserrat" w:hAnsi="Montserrat"/>
          <w:sz w:val="20"/>
          <w:szCs w:val="20"/>
        </w:rPr>
      </w:pPr>
      <w:r w:rsidRPr="004F08CD">
        <w:rPr>
          <w:rFonts w:ascii="Montserrat" w:hAnsi="Montserrat"/>
          <w:sz w:val="20"/>
          <w:szCs w:val="20"/>
        </w:rPr>
        <w:t>Nota</w:t>
      </w:r>
      <w:r w:rsidR="004F08CD">
        <w:rPr>
          <w:rFonts w:ascii="Montserrat" w:hAnsi="Montserrat"/>
          <w:sz w:val="20"/>
          <w:szCs w:val="20"/>
        </w:rPr>
        <w:t>s</w:t>
      </w:r>
      <w:r w:rsidRPr="004F08CD">
        <w:rPr>
          <w:rFonts w:ascii="Montserrat" w:hAnsi="Montserrat"/>
          <w:sz w:val="20"/>
          <w:szCs w:val="20"/>
        </w:rPr>
        <w:t>:</w:t>
      </w:r>
    </w:p>
    <w:p w14:paraId="43355F37" w14:textId="7C2E6E7C" w:rsidR="004F08CD" w:rsidRDefault="004F08CD" w:rsidP="004F08CD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Colocar </w:t>
      </w:r>
      <w:r w:rsidR="00B8587B" w:rsidRPr="004F08CD">
        <w:rPr>
          <w:rFonts w:ascii="Montserrat" w:hAnsi="Montserrat"/>
          <w:sz w:val="20"/>
          <w:szCs w:val="20"/>
        </w:rPr>
        <w:t xml:space="preserve">la información existente </w:t>
      </w:r>
      <w:r w:rsidR="00BB10D6">
        <w:rPr>
          <w:rFonts w:ascii="Montserrat" w:hAnsi="Montserrat"/>
          <w:sz w:val="20"/>
          <w:szCs w:val="20"/>
        </w:rPr>
        <w:t xml:space="preserve">en </w:t>
      </w:r>
      <w:r w:rsidR="00B8587B" w:rsidRPr="004F08CD">
        <w:rPr>
          <w:rFonts w:ascii="Montserrat" w:hAnsi="Montserrat"/>
          <w:sz w:val="20"/>
          <w:szCs w:val="20"/>
        </w:rPr>
        <w:t>este Formato</w:t>
      </w:r>
      <w:r>
        <w:rPr>
          <w:rFonts w:ascii="Montserrat" w:hAnsi="Montserrat"/>
          <w:sz w:val="20"/>
          <w:szCs w:val="20"/>
        </w:rPr>
        <w:t>,</w:t>
      </w:r>
      <w:r w:rsidR="00BB10D6">
        <w:rPr>
          <w:rFonts w:ascii="Montserrat" w:hAnsi="Montserrat"/>
          <w:sz w:val="20"/>
          <w:szCs w:val="20"/>
        </w:rPr>
        <w:t xml:space="preserve"> y</w:t>
      </w:r>
    </w:p>
    <w:p w14:paraId="621BF078" w14:textId="6EE8EFAC" w:rsidR="004F08CD" w:rsidRDefault="004F08CD" w:rsidP="00B8587B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V</w:t>
      </w:r>
      <w:r w:rsidR="00B8587B" w:rsidRPr="004F08CD">
        <w:rPr>
          <w:rFonts w:ascii="Montserrat" w:hAnsi="Montserrat"/>
          <w:sz w:val="20"/>
          <w:szCs w:val="20"/>
        </w:rPr>
        <w:t>erificar que los documentos se abran correctamente, ya que al parecer algunos no se pueden</w:t>
      </w:r>
      <w:r w:rsidR="00BB7A7A" w:rsidRPr="004F08CD">
        <w:rPr>
          <w:rFonts w:ascii="Montserrat" w:hAnsi="Montserrat"/>
          <w:sz w:val="20"/>
          <w:szCs w:val="20"/>
        </w:rPr>
        <w:t xml:space="preserve"> </w:t>
      </w:r>
      <w:proofErr w:type="spellStart"/>
      <w:r w:rsidR="00BB7A7A" w:rsidRPr="004F08CD">
        <w:rPr>
          <w:rFonts w:ascii="Montserrat" w:hAnsi="Montserrat"/>
          <w:sz w:val="20"/>
          <w:szCs w:val="20"/>
        </w:rPr>
        <w:t>accesar</w:t>
      </w:r>
      <w:proofErr w:type="spellEnd"/>
      <w:r w:rsidR="00BB10D6">
        <w:rPr>
          <w:rFonts w:ascii="Montserrat" w:hAnsi="Montserrat"/>
          <w:sz w:val="20"/>
          <w:szCs w:val="20"/>
        </w:rPr>
        <w:t>.</w:t>
      </w:r>
    </w:p>
    <w:p w14:paraId="276E0EB8" w14:textId="77777777" w:rsidR="00B8587B" w:rsidRPr="00B8587B" w:rsidRDefault="00B8587B" w:rsidP="00011AEA">
      <w:pPr>
        <w:rPr>
          <w:rFonts w:ascii="Montserrat" w:hAnsi="Montserrat"/>
          <w:sz w:val="22"/>
          <w:szCs w:val="22"/>
        </w:rPr>
      </w:pPr>
    </w:p>
    <w:sectPr w:rsidR="00B8587B" w:rsidRPr="00B8587B" w:rsidSect="00356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A320" w14:textId="77777777" w:rsidR="007C1A1C" w:rsidRDefault="007C1A1C" w:rsidP="00D861A7">
      <w:r>
        <w:separator/>
      </w:r>
    </w:p>
  </w:endnote>
  <w:endnote w:type="continuationSeparator" w:id="0">
    <w:p w14:paraId="0A0CD54A" w14:textId="77777777" w:rsidR="007C1A1C" w:rsidRDefault="007C1A1C" w:rsidP="00D8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4570" w14:textId="77777777" w:rsidR="00012DBB" w:rsidRDefault="00012D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B88E" w14:textId="77777777" w:rsidR="00012DBB" w:rsidRDefault="00012D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792C" w14:textId="77777777" w:rsidR="00012DBB" w:rsidRDefault="00012D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5483" w14:textId="77777777" w:rsidR="007C1A1C" w:rsidRDefault="007C1A1C" w:rsidP="00D861A7">
      <w:r>
        <w:separator/>
      </w:r>
    </w:p>
  </w:footnote>
  <w:footnote w:type="continuationSeparator" w:id="0">
    <w:p w14:paraId="096BB59B" w14:textId="77777777" w:rsidR="007C1A1C" w:rsidRDefault="007C1A1C" w:rsidP="00D8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ADA4" w14:textId="77777777" w:rsidR="00012DBB" w:rsidRDefault="00012D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7388" w14:textId="2F551920" w:rsidR="00011AEA" w:rsidRDefault="000104B3" w:rsidP="000104B3">
    <w:pPr>
      <w:pStyle w:val="Encabezado"/>
      <w:ind w:right="4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0FCAD" wp14:editId="45B2E043">
              <wp:simplePos x="0" y="0"/>
              <wp:positionH relativeFrom="margin">
                <wp:posOffset>3686175</wp:posOffset>
              </wp:positionH>
              <wp:positionV relativeFrom="paragraph">
                <wp:posOffset>53340</wp:posOffset>
              </wp:positionV>
              <wp:extent cx="3019425" cy="314325"/>
              <wp:effectExtent l="0" t="0" r="0" b="0"/>
              <wp:wrapNone/>
              <wp:docPr id="768735810" name="Cuadro de texto 7687358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30194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9DE1DF" w14:textId="77777777" w:rsidR="00011AEA" w:rsidRPr="00012DBB" w:rsidRDefault="00011AEA" w:rsidP="00011AEA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color w:val="B38E5D"/>
                              <w:sz w:val="23"/>
                              <w:szCs w:val="23"/>
                            </w:rPr>
                          </w:pPr>
                          <w:r w:rsidRPr="00012DBB">
                            <w:rPr>
                              <w:rFonts w:ascii="Montserrat" w:hAnsi="Montserrat"/>
                              <w:b/>
                              <w:bCs/>
                              <w:color w:val="B38E5D"/>
                              <w:sz w:val="23"/>
                              <w:szCs w:val="23"/>
                            </w:rPr>
                            <w:t>Subsecretaría de Educación Básica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0FCAD" id="_x0000_t202" coordsize="21600,21600" o:spt="202" path="m,l,21600r21600,l21600,xe">
              <v:stroke joinstyle="miter"/>
              <v:path gradientshapeok="t" o:connecttype="rect"/>
            </v:shapetype>
            <v:shape id="Cuadro de texto 768735810" o:spid="_x0000_s1026" type="#_x0000_t202" style="position:absolute;left:0;text-align:left;margin-left:290.25pt;margin-top:4.2pt;width:237.75pt;height:2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" filled="f" stroked="f" strokeweight=".5pt">
              <v:textbox>
                <w:txbxContent>
                  <w:p w14:paraId="7E9DE1DF" w14:textId="77777777" w:rsidR="00011AEA" w:rsidRPr="00012DBB" w:rsidRDefault="00011AEA" w:rsidP="00011AEA">
                    <w:pPr>
                      <w:jc w:val="right"/>
                      <w:rPr>
                        <w:rFonts w:ascii="Montserrat" w:hAnsi="Montserrat"/>
                        <w:b/>
                        <w:bCs/>
                        <w:color w:val="B38E5D"/>
                        <w:sz w:val="23"/>
                        <w:szCs w:val="23"/>
                      </w:rPr>
                    </w:pPr>
                    <w:r w:rsidRPr="00012DBB">
                      <w:rPr>
                        <w:rFonts w:ascii="Montserrat" w:hAnsi="Montserrat"/>
                        <w:b/>
                        <w:bCs/>
                        <w:color w:val="B38E5D"/>
                        <w:sz w:val="23"/>
                        <w:szCs w:val="23"/>
                      </w:rPr>
                      <w:t>Subsecretaría de Educación Básica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AF07832" wp14:editId="6EB1B212">
          <wp:simplePos x="0" y="0"/>
          <wp:positionH relativeFrom="column">
            <wp:posOffset>-38100</wp:posOffset>
          </wp:positionH>
          <wp:positionV relativeFrom="paragraph">
            <wp:posOffset>-124460</wp:posOffset>
          </wp:positionV>
          <wp:extent cx="2171700" cy="444500"/>
          <wp:effectExtent l="0" t="0" r="0" b="0"/>
          <wp:wrapNone/>
          <wp:docPr id="635359859" name="Imagen 63535985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D3BAB" w14:textId="77777777" w:rsidR="00011AEA" w:rsidRDefault="00011AEA" w:rsidP="00011AEA">
    <w:pPr>
      <w:pStyle w:val="Encabezado"/>
      <w:jc w:val="center"/>
    </w:pPr>
  </w:p>
  <w:p w14:paraId="2D9C3394" w14:textId="77777777" w:rsidR="00011AEA" w:rsidRDefault="00011AEA" w:rsidP="00011AEA">
    <w:pPr>
      <w:pStyle w:val="Encabezado"/>
      <w:jc w:val="center"/>
    </w:pPr>
  </w:p>
  <w:p w14:paraId="3A982172" w14:textId="57417B3A" w:rsidR="00011AEA" w:rsidRDefault="00742A5F" w:rsidP="003F6D3B">
    <w:pPr>
      <w:pStyle w:val="Encabezado"/>
      <w:ind w:right="51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>ACUERDOS SECRETARIALES</w:t>
    </w:r>
    <w:r w:rsidR="00011AEA" w:rsidRPr="00011AEA">
      <w:rPr>
        <w:rFonts w:ascii="Montserrat" w:hAnsi="Montserrat"/>
        <w:b/>
        <w:bCs/>
      </w:rPr>
      <w:t xml:space="preserve"> SEB</w:t>
    </w:r>
  </w:p>
  <w:p w14:paraId="20837952" w14:textId="77777777" w:rsidR="003F6D3B" w:rsidRPr="008C0753" w:rsidRDefault="003F6D3B" w:rsidP="003F6D3B">
    <w:pPr>
      <w:pStyle w:val="Encabezado"/>
      <w:ind w:right="51"/>
      <w:jc w:val="center"/>
      <w:rPr>
        <w:rFonts w:ascii="Montserrat" w:hAnsi="Montserrat"/>
        <w:b/>
        <w:bCs/>
        <w:sz w:val="12"/>
        <w:szCs w:val="12"/>
      </w:rPr>
    </w:pPr>
  </w:p>
  <w:p w14:paraId="4D827404" w14:textId="77777777" w:rsidR="008C0753" w:rsidRDefault="008C0753" w:rsidP="003F6D3B">
    <w:pPr>
      <w:pStyle w:val="Encabezado"/>
      <w:ind w:right="51"/>
      <w:jc w:val="center"/>
      <w:rPr>
        <w:rFonts w:ascii="Montserrat" w:hAnsi="Montserrat"/>
        <w:b/>
        <w:bCs/>
      </w:rPr>
    </w:pPr>
  </w:p>
  <w:tbl>
    <w:tblPr>
      <w:tblStyle w:val="Tablaconcuadrcula"/>
      <w:tblW w:w="10627" w:type="dxa"/>
      <w:shd w:val="clear" w:color="auto" w:fill="691C32"/>
      <w:tblLook w:val="04A0" w:firstRow="1" w:lastRow="0" w:firstColumn="1" w:lastColumn="0" w:noHBand="0" w:noVBand="1"/>
    </w:tblPr>
    <w:tblGrid>
      <w:gridCol w:w="5949"/>
      <w:gridCol w:w="4678"/>
    </w:tblGrid>
    <w:tr w:rsidR="00FF2674" w:rsidRPr="00FF2674" w14:paraId="7288A416" w14:textId="77777777" w:rsidTr="00FF2674">
      <w:trPr>
        <w:trHeight w:val="564"/>
      </w:trPr>
      <w:tc>
        <w:tcPr>
          <w:tcW w:w="5949" w:type="dxa"/>
          <w:shd w:val="clear" w:color="auto" w:fill="691C32"/>
          <w:vAlign w:val="center"/>
        </w:tcPr>
        <w:p w14:paraId="377FDEB2" w14:textId="5DCD4F04" w:rsidR="003F6D3B" w:rsidRPr="00FF2674" w:rsidRDefault="003F6D3B" w:rsidP="003F6D3B">
          <w:pPr>
            <w:pStyle w:val="Encabezado"/>
            <w:ind w:right="49"/>
            <w:jc w:val="center"/>
            <w:rPr>
              <w:rFonts w:ascii="Montserrat" w:hAnsi="Montserrat"/>
              <w:b/>
              <w:bCs/>
              <w:color w:val="FFFFFF" w:themeColor="background1"/>
            </w:rPr>
          </w:pPr>
          <w:r w:rsidRPr="00FF2674">
            <w:rPr>
              <w:rFonts w:ascii="Montserrat" w:hAnsi="Montserrat"/>
              <w:b/>
              <w:bCs/>
              <w:color w:val="FFFFFF" w:themeColor="background1"/>
            </w:rPr>
            <w:t>A</w:t>
          </w:r>
          <w:r w:rsidR="00742A5F" w:rsidRPr="00FF2674">
            <w:rPr>
              <w:rFonts w:ascii="Montserrat" w:hAnsi="Montserrat"/>
              <w:b/>
              <w:bCs/>
              <w:color w:val="FFFFFF" w:themeColor="background1"/>
            </w:rPr>
            <w:t>cuerdo</w:t>
          </w:r>
        </w:p>
      </w:tc>
      <w:tc>
        <w:tcPr>
          <w:tcW w:w="4678" w:type="dxa"/>
          <w:shd w:val="clear" w:color="auto" w:fill="691C32"/>
          <w:vAlign w:val="center"/>
        </w:tcPr>
        <w:p w14:paraId="3F8F2B9B" w14:textId="67EAAFF0" w:rsidR="003F6D3B" w:rsidRPr="00FF2674" w:rsidRDefault="003F6D3B" w:rsidP="003F6D3B">
          <w:pPr>
            <w:pStyle w:val="Encabezado"/>
            <w:ind w:right="49"/>
            <w:jc w:val="center"/>
            <w:rPr>
              <w:rFonts w:ascii="Montserrat" w:hAnsi="Montserrat"/>
              <w:b/>
              <w:bCs/>
              <w:color w:val="FFFFFF" w:themeColor="background1"/>
            </w:rPr>
          </w:pPr>
          <w:r w:rsidRPr="00FF2674">
            <w:rPr>
              <w:rFonts w:ascii="Montserrat" w:hAnsi="Montserrat"/>
              <w:b/>
              <w:bCs/>
              <w:color w:val="FFFFFF" w:themeColor="background1"/>
            </w:rPr>
            <w:t>L</w:t>
          </w:r>
          <w:r w:rsidR="00742A5F" w:rsidRPr="00FF2674">
            <w:rPr>
              <w:rFonts w:ascii="Montserrat" w:hAnsi="Montserrat"/>
              <w:b/>
              <w:bCs/>
              <w:color w:val="FFFFFF" w:themeColor="background1"/>
            </w:rPr>
            <w:t>iga</w:t>
          </w:r>
        </w:p>
      </w:tc>
    </w:tr>
  </w:tbl>
  <w:p w14:paraId="123F3733" w14:textId="77777777" w:rsidR="003F6D3B" w:rsidRPr="00356D48" w:rsidRDefault="003F6D3B" w:rsidP="003F6D3B">
    <w:pPr>
      <w:pStyle w:val="Encabezado"/>
      <w:ind w:right="49"/>
      <w:rPr>
        <w:rFonts w:ascii="Montserrat" w:hAnsi="Montserrat"/>
        <w:b/>
        <w:bCs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FFE4" w14:textId="77777777" w:rsidR="00012DBB" w:rsidRDefault="00012D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80D26"/>
    <w:multiLevelType w:val="hybridMultilevel"/>
    <w:tmpl w:val="2ADEFC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69"/>
    <w:rsid w:val="00005665"/>
    <w:rsid w:val="000104B3"/>
    <w:rsid w:val="00011AEA"/>
    <w:rsid w:val="00012DBB"/>
    <w:rsid w:val="00056DC3"/>
    <w:rsid w:val="0013660E"/>
    <w:rsid w:val="001B1A1D"/>
    <w:rsid w:val="001E168E"/>
    <w:rsid w:val="00206B0D"/>
    <w:rsid w:val="002633B2"/>
    <w:rsid w:val="002B4446"/>
    <w:rsid w:val="002D1BEB"/>
    <w:rsid w:val="00352B1A"/>
    <w:rsid w:val="00356D48"/>
    <w:rsid w:val="003711F6"/>
    <w:rsid w:val="003E4931"/>
    <w:rsid w:val="003F6D3B"/>
    <w:rsid w:val="0040312D"/>
    <w:rsid w:val="004149B3"/>
    <w:rsid w:val="0043644C"/>
    <w:rsid w:val="004E0010"/>
    <w:rsid w:val="004F08CD"/>
    <w:rsid w:val="00561B00"/>
    <w:rsid w:val="00604969"/>
    <w:rsid w:val="00615574"/>
    <w:rsid w:val="00636BE1"/>
    <w:rsid w:val="007365A6"/>
    <w:rsid w:val="00742A5F"/>
    <w:rsid w:val="007C1A1C"/>
    <w:rsid w:val="008B2AA7"/>
    <w:rsid w:val="008B6165"/>
    <w:rsid w:val="008C0753"/>
    <w:rsid w:val="009171D2"/>
    <w:rsid w:val="00945DEE"/>
    <w:rsid w:val="00953C21"/>
    <w:rsid w:val="009B0307"/>
    <w:rsid w:val="00A65862"/>
    <w:rsid w:val="00AA4E4C"/>
    <w:rsid w:val="00AB1946"/>
    <w:rsid w:val="00AB3820"/>
    <w:rsid w:val="00AE7B1B"/>
    <w:rsid w:val="00B03BA5"/>
    <w:rsid w:val="00B8587B"/>
    <w:rsid w:val="00BB10D6"/>
    <w:rsid w:val="00BB7A7A"/>
    <w:rsid w:val="00C32522"/>
    <w:rsid w:val="00C470B2"/>
    <w:rsid w:val="00CC3274"/>
    <w:rsid w:val="00CD3F97"/>
    <w:rsid w:val="00CD515D"/>
    <w:rsid w:val="00D1529C"/>
    <w:rsid w:val="00D43D5D"/>
    <w:rsid w:val="00D861A7"/>
    <w:rsid w:val="00DC1A0F"/>
    <w:rsid w:val="00DC4153"/>
    <w:rsid w:val="00E11269"/>
    <w:rsid w:val="00E40A61"/>
    <w:rsid w:val="00F10969"/>
    <w:rsid w:val="00F8573A"/>
    <w:rsid w:val="00FB7AC4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">
    <w:name w:val="Body"/>
    <w:rsid w:val="00B03B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styleId="Hipervnculo">
    <w:name w:val="Hyperlink"/>
    <w:basedOn w:val="Fuentedeprrafopredeter"/>
    <w:uiPriority w:val="99"/>
    <w:unhideWhenUsed/>
    <w:rsid w:val="00B03B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3BA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11A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AEA"/>
  </w:style>
  <w:style w:type="paragraph" w:styleId="Piedepgina">
    <w:name w:val="footer"/>
    <w:basedOn w:val="Normal"/>
    <w:link w:val="PiedepginaCar"/>
    <w:uiPriority w:val="99"/>
    <w:unhideWhenUsed/>
    <w:rsid w:val="00011A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AEA"/>
  </w:style>
  <w:style w:type="table" w:styleId="Tablaconcuadrcula">
    <w:name w:val="Table Grid"/>
    <w:basedOn w:val="Tablanormal"/>
    <w:uiPriority w:val="39"/>
    <w:rsid w:val="0001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252A4-1437-ED41-9CA8-9DC4C511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José Alberto Molina Gordillo</cp:lastModifiedBy>
  <cp:revision>23</cp:revision>
  <cp:lastPrinted>2023-08-03T19:38:00Z</cp:lastPrinted>
  <dcterms:created xsi:type="dcterms:W3CDTF">2023-01-13T23:48:00Z</dcterms:created>
  <dcterms:modified xsi:type="dcterms:W3CDTF">2023-11-23T22:40:00Z</dcterms:modified>
</cp:coreProperties>
</file>